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359B0" w14:textId="71E31314" w:rsidR="001B35D1" w:rsidRDefault="001B35D1" w:rsidP="001B35D1">
      <w:pPr>
        <w:shd w:val="clear" w:color="auto" w:fill="FFFFFF"/>
        <w:spacing w:after="300" w:line="240" w:lineRule="auto"/>
        <w:rPr>
          <w:rFonts w:ascii="Assistant" w:eastAsia="Times New Roman" w:hAnsi="Assistant" w:cs="Assistant"/>
          <w:color w:val="000000"/>
          <w:kern w:val="0"/>
          <w:sz w:val="26"/>
          <w:szCs w:val="26"/>
          <w:rtl/>
          <w14:ligatures w14:val="none"/>
        </w:rPr>
      </w:pPr>
      <w:r>
        <w:rPr>
          <w:rFonts w:ascii="Assistant" w:eastAsia="Times New Roman" w:hAnsi="Assistant" w:cs="Assistant" w:hint="cs"/>
          <w:color w:val="000000"/>
          <w:kern w:val="0"/>
          <w:sz w:val="26"/>
          <w:szCs w:val="26"/>
          <w:rtl/>
          <w14:ligatures w14:val="none"/>
        </w:rPr>
        <w:t xml:space="preserve">בע"ה                                                   * </w:t>
      </w:r>
      <w:r w:rsidRPr="001B35D1">
        <w:rPr>
          <w:rFonts w:ascii="Assistant" w:eastAsia="Times New Roman" w:hAnsi="Assistant" w:cs="Assistant" w:hint="cs"/>
          <w:b/>
          <w:bCs/>
          <w:color w:val="000000"/>
          <w:kern w:val="0"/>
          <w:sz w:val="26"/>
          <w:szCs w:val="26"/>
          <w:rtl/>
          <w14:ligatures w14:val="none"/>
        </w:rPr>
        <w:t>הרב נריה- מהפכן החינוך.</w:t>
      </w:r>
    </w:p>
    <w:p w14:paraId="313E1838" w14:textId="2AE36D41" w:rsidR="001B35D1" w:rsidRPr="001B35D1" w:rsidRDefault="001B35D1" w:rsidP="001B35D1">
      <w:pPr>
        <w:shd w:val="clear" w:color="auto" w:fill="FFFFFF"/>
        <w:spacing w:after="300" w:line="240" w:lineRule="auto"/>
        <w:rPr>
          <w:rFonts w:ascii="Assistant" w:eastAsia="Times New Roman" w:hAnsi="Assistant" w:cs="Assistant"/>
          <w:color w:val="000000"/>
          <w:kern w:val="0"/>
          <w:sz w:val="26"/>
          <w:szCs w:val="26"/>
          <w14:ligatures w14:val="none"/>
        </w:rPr>
      </w:pPr>
      <w:r w:rsidRPr="001B35D1">
        <w:rPr>
          <w:rFonts w:ascii="Assistant" w:eastAsia="Times New Roman" w:hAnsi="Assistant" w:cs="Assistant" w:hint="cs"/>
          <w:color w:val="000000"/>
          <w:kern w:val="0"/>
          <w:sz w:val="26"/>
          <w:szCs w:val="26"/>
          <w:rtl/>
          <w14:ligatures w14:val="none"/>
        </w:rPr>
        <w:t xml:space="preserve">נראה כי כל מי שיש לו פרספקטיבה על מוסדות החינוך של הציונות הדתית בעשרות שני האחרונות יכול להבחין בתהליך בריא  (מבלי להעלים עין ממה שעוד צריך תיקון) של חינוך פתוח יותר ורלוונטי לעולמם של התלמידים. מי שעוקב אחר הפעילות החברתית וההתנדבותית המתקיימת בכל מוסדות </w:t>
      </w:r>
      <w:proofErr w:type="spellStart"/>
      <w:r w:rsidRPr="001B35D1">
        <w:rPr>
          <w:rFonts w:ascii="Assistant" w:eastAsia="Times New Roman" w:hAnsi="Assistant" w:cs="Assistant" w:hint="cs"/>
          <w:color w:val="000000"/>
          <w:kern w:val="0"/>
          <w:sz w:val="26"/>
          <w:szCs w:val="26"/>
          <w:rtl/>
          <w14:ligatures w14:val="none"/>
        </w:rPr>
        <w:t>החמ"ד</w:t>
      </w:r>
      <w:proofErr w:type="spellEnd"/>
      <w:r w:rsidRPr="001B35D1">
        <w:rPr>
          <w:rFonts w:ascii="Assistant" w:eastAsia="Times New Roman" w:hAnsi="Assistant" w:cs="Assistant" w:hint="cs"/>
          <w:color w:val="000000"/>
          <w:kern w:val="0"/>
          <w:sz w:val="26"/>
          <w:szCs w:val="26"/>
          <w:rtl/>
          <w14:ligatures w14:val="none"/>
        </w:rPr>
        <w:t>, ומי שמכיר את יוזמות הלימוד בתחום התורה ולימוד האמונה וההלכה יודע שלא ביום אחד הגיעו מסודות החינוך שלנו להישגים אלו ולמפעל החינוכי האדיר הזה</w:t>
      </w:r>
      <w:r>
        <w:rPr>
          <w:rFonts w:ascii="Assistant" w:eastAsia="Times New Roman" w:hAnsi="Assistant" w:cs="Assistant" w:hint="cs"/>
          <w:color w:val="000000"/>
          <w:kern w:val="0"/>
          <w:sz w:val="26"/>
          <w:szCs w:val="26"/>
          <w:rtl/>
          <w14:ligatures w14:val="none"/>
        </w:rPr>
        <w:t>.</w:t>
      </w:r>
      <w:r w:rsidRPr="001B35D1">
        <w:rPr>
          <w:rFonts w:ascii="Assistant" w:eastAsia="Times New Roman" w:hAnsi="Assistant" w:cs="Assistant" w:hint="cs"/>
          <w:color w:val="000000"/>
          <w:kern w:val="0"/>
          <w:sz w:val="26"/>
          <w:szCs w:val="26"/>
          <w:rtl/>
          <w14:ligatures w14:val="none"/>
        </w:rPr>
        <w:t xml:space="preserve"> </w:t>
      </w:r>
    </w:p>
    <w:p w14:paraId="18EF4707" w14:textId="77777777" w:rsidR="001B35D1" w:rsidRPr="001B35D1" w:rsidRDefault="001B35D1" w:rsidP="001B35D1">
      <w:pPr>
        <w:shd w:val="clear" w:color="auto" w:fill="FFFFFF"/>
        <w:spacing w:after="0" w:line="240" w:lineRule="auto"/>
        <w:textAlignment w:val="bottom"/>
        <w:rPr>
          <w:rFonts w:ascii="Assistant" w:eastAsia="Times New Roman" w:hAnsi="Assistant" w:cs="Assistant"/>
          <w:color w:val="000000"/>
          <w:kern w:val="0"/>
          <w:sz w:val="26"/>
          <w:szCs w:val="26"/>
          <w:rtl/>
          <w14:ligatures w14:val="none"/>
        </w:rPr>
      </w:pPr>
      <w:r w:rsidRPr="001B35D1">
        <w:rPr>
          <w:rFonts w:ascii="Assistant" w:eastAsia="Times New Roman" w:hAnsi="Assistant" w:cs="Assistant" w:hint="cs"/>
          <w:color w:val="000000"/>
          <w:kern w:val="0"/>
          <w:sz w:val="26"/>
          <w:szCs w:val="26"/>
          <w:rtl/>
          <w14:ligatures w14:val="none"/>
        </w:rPr>
        <w:t>את הגישה החינוכית המונהגת ברוב מוסדות החינוך של החינוך ממלכתי הדתי הוריש לנו הרב נריה זצ"ל</w:t>
      </w:r>
      <w:r w:rsidRPr="001B35D1">
        <w:rPr>
          <w:rFonts w:ascii="Assistant" w:eastAsia="Times New Roman" w:hAnsi="Assistant" w:cs="Assistant" w:hint="cs"/>
          <w:color w:val="000000"/>
          <w:kern w:val="0"/>
          <w:sz w:val="26"/>
          <w:szCs w:val="26"/>
          <w14:ligatures w14:val="none"/>
        </w:rPr>
        <w:t>.</w:t>
      </w:r>
      <w:r w:rsidRPr="001B35D1">
        <w:rPr>
          <w:rFonts w:ascii="Assistant" w:eastAsia="Times New Roman" w:hAnsi="Assistant" w:cs="Assistant" w:hint="cs"/>
          <w:color w:val="000000"/>
          <w:kern w:val="0"/>
          <w:sz w:val="26"/>
          <w:szCs w:val="26"/>
          <w14:ligatures w14:val="none"/>
        </w:rPr>
        <w:br/>
      </w:r>
      <w:r w:rsidRPr="001B35D1">
        <w:rPr>
          <w:rFonts w:ascii="Assistant" w:eastAsia="Times New Roman" w:hAnsi="Assistant" w:cs="Assistant" w:hint="cs"/>
          <w:color w:val="000000"/>
          <w:kern w:val="0"/>
          <w:sz w:val="26"/>
          <w:szCs w:val="26"/>
          <w:rtl/>
          <w14:ligatures w14:val="none"/>
        </w:rPr>
        <w:t xml:space="preserve">ואכן זכינו שהשנה נבחרו כדמויות המופת של </w:t>
      </w:r>
      <w:proofErr w:type="spellStart"/>
      <w:r w:rsidRPr="001B35D1">
        <w:rPr>
          <w:rFonts w:ascii="Assistant" w:eastAsia="Times New Roman" w:hAnsi="Assistant" w:cs="Assistant" w:hint="cs"/>
          <w:color w:val="000000"/>
          <w:kern w:val="0"/>
          <w:sz w:val="26"/>
          <w:szCs w:val="26"/>
          <w:rtl/>
          <w14:ligatures w14:val="none"/>
        </w:rPr>
        <w:t>החמ"ד</w:t>
      </w:r>
      <w:proofErr w:type="spellEnd"/>
      <w:r w:rsidRPr="001B35D1">
        <w:rPr>
          <w:rFonts w:ascii="Assistant" w:eastAsia="Times New Roman" w:hAnsi="Assistant" w:cs="Assistant" w:hint="cs"/>
          <w:color w:val="000000"/>
          <w:kern w:val="0"/>
          <w:sz w:val="26"/>
          <w:szCs w:val="26"/>
          <w:rtl/>
          <w14:ligatures w14:val="none"/>
        </w:rPr>
        <w:t xml:space="preserve"> מו"ר הרב מ"צ נריה זצ"ל </w:t>
      </w:r>
      <w:proofErr w:type="spellStart"/>
      <w:r w:rsidRPr="001B35D1">
        <w:rPr>
          <w:rFonts w:ascii="Assistant" w:eastAsia="Times New Roman" w:hAnsi="Assistant" w:cs="Assistant" w:hint="cs"/>
          <w:color w:val="000000"/>
          <w:kern w:val="0"/>
          <w:sz w:val="26"/>
          <w:szCs w:val="26"/>
          <w:rtl/>
          <w14:ligatures w14:val="none"/>
        </w:rPr>
        <w:t>ורעיתו</w:t>
      </w:r>
      <w:proofErr w:type="spellEnd"/>
      <w:r w:rsidRPr="001B35D1">
        <w:rPr>
          <w:rFonts w:ascii="Assistant" w:eastAsia="Times New Roman" w:hAnsi="Assistant" w:cs="Assistant" w:hint="cs"/>
          <w:color w:val="000000"/>
          <w:kern w:val="0"/>
          <w:sz w:val="26"/>
          <w:szCs w:val="26"/>
          <w:rtl/>
          <w14:ligatures w14:val="none"/>
        </w:rPr>
        <w:t xml:space="preserve"> הרבנית רחל נריה ע"ה</w:t>
      </w:r>
      <w:r w:rsidRPr="001B35D1">
        <w:rPr>
          <w:rFonts w:ascii="Assistant" w:eastAsia="Times New Roman" w:hAnsi="Assistant" w:cs="Assistant" w:hint="cs"/>
          <w:color w:val="000000"/>
          <w:kern w:val="0"/>
          <w:sz w:val="26"/>
          <w:szCs w:val="26"/>
          <w14:ligatures w14:val="none"/>
        </w:rPr>
        <w:t>.</w:t>
      </w:r>
      <w:r w:rsidRPr="001B35D1">
        <w:rPr>
          <w:rFonts w:ascii="Assistant" w:eastAsia="Times New Roman" w:hAnsi="Assistant" w:cs="Assistant" w:hint="cs"/>
          <w:color w:val="000000"/>
          <w:kern w:val="0"/>
          <w:sz w:val="26"/>
          <w:szCs w:val="26"/>
          <w14:ligatures w14:val="none"/>
        </w:rPr>
        <w:br/>
      </w:r>
      <w:r w:rsidRPr="001B35D1">
        <w:rPr>
          <w:rFonts w:ascii="Assistant" w:eastAsia="Times New Roman" w:hAnsi="Assistant" w:cs="Assistant" w:hint="cs"/>
          <w:color w:val="000000"/>
          <w:kern w:val="0"/>
          <w:sz w:val="26"/>
          <w:szCs w:val="26"/>
          <w:rtl/>
          <w14:ligatures w14:val="none"/>
        </w:rPr>
        <w:t>לא כולם, אך רבים כן מכירים בחידוש המיוחד, ובגישה החינוכית הרעננה שהכניס הרב נריה בחינוך הציבור של "הכיפות הסרוגות</w:t>
      </w:r>
      <w:r w:rsidRPr="001B35D1">
        <w:rPr>
          <w:rFonts w:ascii="Assistant" w:eastAsia="Times New Roman" w:hAnsi="Assistant" w:cs="Assistant" w:hint="cs"/>
          <w:color w:val="000000"/>
          <w:kern w:val="0"/>
          <w:sz w:val="26"/>
          <w:szCs w:val="26"/>
          <w14:ligatures w14:val="none"/>
        </w:rPr>
        <w:t>".</w:t>
      </w:r>
    </w:p>
    <w:p w14:paraId="2E848E04" w14:textId="77777777" w:rsidR="001B35D1" w:rsidRPr="001B35D1" w:rsidRDefault="001B35D1" w:rsidP="001B35D1">
      <w:pPr>
        <w:shd w:val="clear" w:color="auto" w:fill="FFFFFF"/>
        <w:spacing w:after="0" w:line="240" w:lineRule="auto"/>
        <w:textAlignment w:val="bottom"/>
        <w:rPr>
          <w:rFonts w:ascii="Assistant" w:eastAsia="Times New Roman" w:hAnsi="Assistant" w:cs="Assistant" w:hint="cs"/>
          <w:color w:val="000000"/>
          <w:kern w:val="0"/>
          <w:sz w:val="26"/>
          <w:szCs w:val="26"/>
          <w14:ligatures w14:val="none"/>
        </w:rPr>
      </w:pPr>
      <w:r w:rsidRPr="001B35D1">
        <w:rPr>
          <w:rFonts w:ascii="Assistant" w:eastAsia="Times New Roman" w:hAnsi="Assistant" w:cs="Assistant" w:hint="cs"/>
          <w:color w:val="000000"/>
          <w:kern w:val="0"/>
          <w:sz w:val="26"/>
          <w:szCs w:val="26"/>
          <w:rtl/>
          <w14:ligatures w14:val="none"/>
        </w:rPr>
        <w:t>בראיון עם הרב נריה הוא מספר תוך איזה מקום הנהיג את הגישה החינוכית הזו</w:t>
      </w:r>
      <w:r w:rsidRPr="001B35D1">
        <w:rPr>
          <w:rFonts w:ascii="Assistant" w:eastAsia="Times New Roman" w:hAnsi="Assistant" w:cs="Assistant" w:hint="cs"/>
          <w:color w:val="000000"/>
          <w:kern w:val="0"/>
          <w:sz w:val="26"/>
          <w:szCs w:val="26"/>
          <w14:ligatures w14:val="none"/>
        </w:rPr>
        <w:t>:</w:t>
      </w:r>
      <w:r w:rsidRPr="001B35D1">
        <w:rPr>
          <w:rFonts w:ascii="Assistant" w:eastAsia="Times New Roman" w:hAnsi="Assistant" w:cs="Assistant" w:hint="cs"/>
          <w:color w:val="000000"/>
          <w:kern w:val="0"/>
          <w:sz w:val="26"/>
          <w:szCs w:val="26"/>
          <w14:ligatures w14:val="none"/>
        </w:rPr>
        <w:br/>
        <w:t>"</w:t>
      </w:r>
      <w:r w:rsidRPr="001B35D1">
        <w:rPr>
          <w:rFonts w:ascii="Assistant" w:eastAsia="Times New Roman" w:hAnsi="Assistant" w:cs="Assistant" w:hint="cs"/>
          <w:color w:val="000000"/>
          <w:kern w:val="0"/>
          <w:sz w:val="26"/>
          <w:szCs w:val="26"/>
          <w:rtl/>
          <w14:ligatures w14:val="none"/>
        </w:rPr>
        <w:t>כיוון שאנחנו הגענו לישיבה דרך תנועת הנוער- הרי סוד גלוי שתנועת נוער בנויה על רצון חופשי, אף אחד לא מכריח את מישהו להצטרף לבני עקיבא או לצופים</w:t>
      </w:r>
      <w:r w:rsidRPr="001B35D1">
        <w:rPr>
          <w:rFonts w:ascii="Assistant" w:eastAsia="Times New Roman" w:hAnsi="Assistant" w:cs="Assistant" w:hint="cs"/>
          <w:color w:val="000000"/>
          <w:kern w:val="0"/>
          <w:sz w:val="26"/>
          <w:szCs w:val="26"/>
          <w14:ligatures w14:val="none"/>
        </w:rPr>
        <w:t>. </w:t>
      </w:r>
      <w:r w:rsidRPr="001B35D1">
        <w:rPr>
          <w:rFonts w:ascii="Assistant" w:eastAsia="Times New Roman" w:hAnsi="Assistant" w:cs="Assistant" w:hint="cs"/>
          <w:color w:val="000000"/>
          <w:kern w:val="0"/>
          <w:sz w:val="26"/>
          <w:szCs w:val="26"/>
          <w14:ligatures w14:val="none"/>
        </w:rPr>
        <w:br/>
        <w:t> </w:t>
      </w:r>
      <w:r w:rsidRPr="001B35D1">
        <w:rPr>
          <w:rFonts w:ascii="Assistant" w:eastAsia="Times New Roman" w:hAnsi="Assistant" w:cs="Assistant" w:hint="cs"/>
          <w:color w:val="000000"/>
          <w:kern w:val="0"/>
          <w:sz w:val="26"/>
          <w:szCs w:val="26"/>
          <w:rtl/>
          <w14:ligatures w14:val="none"/>
        </w:rPr>
        <w:t xml:space="preserve">בתנועת הנוער למדנו גם לדעת יפה יפה מה מניב שיתוף פעולה של מדריכים עם מודרכים, </w:t>
      </w:r>
      <w:proofErr w:type="spellStart"/>
      <w:r w:rsidRPr="001B35D1">
        <w:rPr>
          <w:rFonts w:ascii="Assistant" w:eastAsia="Times New Roman" w:hAnsi="Assistant" w:cs="Assistant" w:hint="cs"/>
          <w:color w:val="000000"/>
          <w:kern w:val="0"/>
          <w:sz w:val="26"/>
          <w:szCs w:val="26"/>
          <w:rtl/>
          <w14:ligatures w14:val="none"/>
        </w:rPr>
        <w:t>הכל</w:t>
      </w:r>
      <w:proofErr w:type="spellEnd"/>
      <w:r w:rsidRPr="001B35D1">
        <w:rPr>
          <w:rFonts w:ascii="Assistant" w:eastAsia="Times New Roman" w:hAnsi="Assistant" w:cs="Assistant" w:hint="cs"/>
          <w:color w:val="000000"/>
          <w:kern w:val="0"/>
          <w:sz w:val="26"/>
          <w:szCs w:val="26"/>
          <w:rtl/>
          <w14:ligatures w14:val="none"/>
        </w:rPr>
        <w:t xml:space="preserve"> בנוי על רצון טוב ועל פתיחות ועל אמון הדדי</w:t>
      </w:r>
      <w:r w:rsidRPr="001B35D1">
        <w:rPr>
          <w:rFonts w:ascii="Assistant" w:eastAsia="Times New Roman" w:hAnsi="Assistant" w:cs="Assistant" w:hint="cs"/>
          <w:color w:val="000000"/>
          <w:kern w:val="0"/>
          <w:sz w:val="26"/>
          <w:szCs w:val="26"/>
          <w14:ligatures w14:val="none"/>
        </w:rPr>
        <w:t>.</w:t>
      </w:r>
      <w:r w:rsidRPr="001B35D1">
        <w:rPr>
          <w:rFonts w:ascii="Assistant" w:eastAsia="Times New Roman" w:hAnsi="Assistant" w:cs="Assistant" w:hint="cs"/>
          <w:color w:val="000000"/>
          <w:kern w:val="0"/>
          <w:sz w:val="26"/>
          <w:szCs w:val="26"/>
          <w14:ligatures w14:val="none"/>
        </w:rPr>
        <w:br/>
        <w:t> </w:t>
      </w:r>
      <w:r w:rsidRPr="001B35D1">
        <w:rPr>
          <w:rFonts w:ascii="Assistant" w:eastAsia="Times New Roman" w:hAnsi="Assistant" w:cs="Assistant" w:hint="cs"/>
          <w:color w:val="000000"/>
          <w:kern w:val="0"/>
          <w:sz w:val="26"/>
          <w:szCs w:val="26"/>
          <w:rtl/>
          <w14:ligatures w14:val="none"/>
        </w:rPr>
        <w:t>יש כמובן קצת משמעת, אבל משמעת היא מובנת לכל הצדדים כל אחד מבין שצריך להיות סדר, זה לא משטר שמישהו כופה עליך מלמעלה</w:t>
      </w:r>
      <w:r w:rsidRPr="001B35D1">
        <w:rPr>
          <w:rFonts w:ascii="Assistant" w:eastAsia="Times New Roman" w:hAnsi="Assistant" w:cs="Assistant" w:hint="cs"/>
          <w:color w:val="000000"/>
          <w:kern w:val="0"/>
          <w:sz w:val="26"/>
          <w:szCs w:val="26"/>
          <w14:ligatures w14:val="none"/>
        </w:rPr>
        <w:t>..."</w:t>
      </w:r>
    </w:p>
    <w:p w14:paraId="4343F06D" w14:textId="77777777" w:rsidR="001B35D1" w:rsidRPr="001B35D1" w:rsidRDefault="001B35D1" w:rsidP="001B35D1">
      <w:pPr>
        <w:shd w:val="clear" w:color="auto" w:fill="FFFFFF"/>
        <w:spacing w:after="0" w:line="240" w:lineRule="auto"/>
        <w:textAlignment w:val="bottom"/>
        <w:rPr>
          <w:rFonts w:ascii="Assistant" w:eastAsia="Times New Roman" w:hAnsi="Assistant" w:cs="Assistant"/>
          <w:color w:val="000000"/>
          <w:kern w:val="0"/>
          <w:sz w:val="26"/>
          <w:szCs w:val="26"/>
          <w14:ligatures w14:val="none"/>
        </w:rPr>
      </w:pPr>
      <w:r w:rsidRPr="001B35D1">
        <w:rPr>
          <w:rFonts w:ascii="Assistant" w:eastAsia="Times New Roman" w:hAnsi="Assistant" w:cs="Assistant" w:hint="cs"/>
          <w:color w:val="000000"/>
          <w:kern w:val="0"/>
          <w:sz w:val="26"/>
          <w:szCs w:val="26"/>
          <w:rtl/>
          <w14:ligatures w14:val="none"/>
        </w:rPr>
        <w:t>הרב נריה רצה לעורר אצל כל תלמיד את הרצון שלו ללמוד ולהתקדם, ואל יגיע למקום הלימוד מתוך כפיה. אך על עוד נדבך חשוב בגישתו החינוכית הוא סיפר</w:t>
      </w:r>
      <w:r w:rsidRPr="001B35D1">
        <w:rPr>
          <w:rFonts w:ascii="Assistant" w:eastAsia="Times New Roman" w:hAnsi="Assistant" w:cs="Assistant" w:hint="cs"/>
          <w:color w:val="000000"/>
          <w:kern w:val="0"/>
          <w:sz w:val="26"/>
          <w:szCs w:val="26"/>
          <w14:ligatures w14:val="none"/>
        </w:rPr>
        <w:t>: </w:t>
      </w:r>
      <w:r w:rsidRPr="001B35D1">
        <w:rPr>
          <w:rFonts w:ascii="Assistant" w:eastAsia="Times New Roman" w:hAnsi="Assistant" w:cs="Assistant" w:hint="cs"/>
          <w:color w:val="000000"/>
          <w:kern w:val="0"/>
          <w:sz w:val="26"/>
          <w:szCs w:val="26"/>
          <w14:ligatures w14:val="none"/>
        </w:rPr>
        <w:br/>
      </w:r>
      <w:r w:rsidRPr="001B35D1">
        <w:rPr>
          <w:rFonts w:ascii="Assistant" w:eastAsia="Times New Roman" w:hAnsi="Assistant" w:cs="Assistant" w:hint="cs"/>
          <w:color w:val="000000"/>
          <w:kern w:val="0"/>
          <w:sz w:val="26"/>
          <w:szCs w:val="26"/>
          <w:rtl/>
          <w14:ligatures w14:val="none"/>
        </w:rPr>
        <w:t xml:space="preserve">בכפר </w:t>
      </w:r>
      <w:proofErr w:type="spellStart"/>
      <w:r w:rsidRPr="001B35D1">
        <w:rPr>
          <w:rFonts w:ascii="Assistant" w:eastAsia="Times New Roman" w:hAnsi="Assistant" w:cs="Assistant" w:hint="cs"/>
          <w:color w:val="000000"/>
          <w:kern w:val="0"/>
          <w:sz w:val="26"/>
          <w:szCs w:val="26"/>
          <w:rtl/>
          <w14:ligatures w14:val="none"/>
        </w:rPr>
        <w:t>הרא"ה</w:t>
      </w:r>
      <w:proofErr w:type="spellEnd"/>
      <w:r w:rsidRPr="001B35D1">
        <w:rPr>
          <w:rFonts w:ascii="Assistant" w:eastAsia="Times New Roman" w:hAnsi="Assistant" w:cs="Assistant" w:hint="cs"/>
          <w:color w:val="000000"/>
          <w:kern w:val="0"/>
          <w:sz w:val="26"/>
          <w:szCs w:val="26"/>
          <w:rtl/>
          <w14:ligatures w14:val="none"/>
        </w:rPr>
        <w:t xml:space="preserve"> נוסף עוד משהו: לא רק שלמדנו מה נותן את הפתיחות של תנועת נוער, אלא כיוון שהישיבה נוסדה יחד עם התלמידים הראשונים שהיו מוכנים לסבול ובלבד להקים את הישיבה וראינו כמה השותפות המלאה הזאת נושאת ברכה אז גם בהמשך כשהמייסדים כבר מזמן עזבו את הישיבה ניסינו לפתח אצל התלמידים את מידת האחריות לישיבה, הישיבה של כולנו זה לא רק שלי זה שלכם ואתם אחראים לה</w:t>
      </w:r>
      <w:r w:rsidRPr="001B35D1">
        <w:rPr>
          <w:rFonts w:ascii="Assistant" w:eastAsia="Times New Roman" w:hAnsi="Assistant" w:cs="Assistant" w:hint="cs"/>
          <w:color w:val="000000"/>
          <w:kern w:val="0"/>
          <w:sz w:val="26"/>
          <w:szCs w:val="26"/>
          <w14:ligatures w14:val="none"/>
        </w:rPr>
        <w:t>. </w:t>
      </w:r>
      <w:r w:rsidRPr="001B35D1">
        <w:rPr>
          <w:rFonts w:ascii="Assistant" w:eastAsia="Times New Roman" w:hAnsi="Assistant" w:cs="Assistant" w:hint="cs"/>
          <w:color w:val="000000"/>
          <w:kern w:val="0"/>
          <w:sz w:val="26"/>
          <w:szCs w:val="26"/>
          <w14:ligatures w14:val="none"/>
        </w:rPr>
        <w:br/>
      </w:r>
      <w:r w:rsidRPr="001B35D1">
        <w:rPr>
          <w:rFonts w:ascii="Assistant" w:eastAsia="Times New Roman" w:hAnsi="Assistant" w:cs="Assistant" w:hint="cs"/>
          <w:color w:val="000000"/>
          <w:kern w:val="0"/>
          <w:sz w:val="26"/>
          <w:szCs w:val="26"/>
          <w:rtl/>
          <w14:ligatures w14:val="none"/>
        </w:rPr>
        <w:t>אנחנו נותנים לתלמידים להרגיש שאנחנו נותנים בהם אמון והם יכולים להשמיע ביקורת ויכולים להשמיע דעות, מותר להם להתווכח איתנו, מותר להם לבוא להעיר הערות</w:t>
      </w:r>
      <w:r w:rsidRPr="001B35D1">
        <w:rPr>
          <w:rFonts w:ascii="Assistant" w:eastAsia="Times New Roman" w:hAnsi="Assistant" w:cs="Assistant" w:hint="cs"/>
          <w:color w:val="000000"/>
          <w:kern w:val="0"/>
          <w:sz w:val="26"/>
          <w:szCs w:val="26"/>
          <w14:ligatures w14:val="none"/>
        </w:rPr>
        <w:t>.</w:t>
      </w:r>
    </w:p>
    <w:p w14:paraId="206B62D0" w14:textId="77777777" w:rsidR="001B35D1" w:rsidRPr="001B35D1" w:rsidRDefault="001B35D1" w:rsidP="001B35D1">
      <w:pPr>
        <w:shd w:val="clear" w:color="auto" w:fill="FFFFFF"/>
        <w:spacing w:after="0" w:line="240" w:lineRule="auto"/>
        <w:textAlignment w:val="bottom"/>
        <w:rPr>
          <w:rFonts w:ascii="Assistant" w:eastAsia="Times New Roman" w:hAnsi="Assistant" w:cs="Assistant" w:hint="cs"/>
          <w:color w:val="000000"/>
          <w:kern w:val="0"/>
          <w:sz w:val="26"/>
          <w:szCs w:val="26"/>
          <w14:ligatures w14:val="none"/>
        </w:rPr>
      </w:pPr>
      <w:r w:rsidRPr="001B35D1">
        <w:rPr>
          <w:rFonts w:ascii="Assistant" w:eastAsia="Times New Roman" w:hAnsi="Assistant" w:cs="Assistant" w:hint="cs"/>
          <w:color w:val="000000"/>
          <w:kern w:val="0"/>
          <w:sz w:val="26"/>
          <w:szCs w:val="26"/>
          <w:rtl/>
          <w14:ligatures w14:val="none"/>
        </w:rPr>
        <w:t xml:space="preserve">בוגרי כפר </w:t>
      </w:r>
      <w:proofErr w:type="spellStart"/>
      <w:r w:rsidRPr="001B35D1">
        <w:rPr>
          <w:rFonts w:ascii="Assistant" w:eastAsia="Times New Roman" w:hAnsi="Assistant" w:cs="Assistant" w:hint="cs"/>
          <w:color w:val="000000"/>
          <w:kern w:val="0"/>
          <w:sz w:val="26"/>
          <w:szCs w:val="26"/>
          <w:rtl/>
          <w14:ligatures w14:val="none"/>
        </w:rPr>
        <w:t>הרא"ה</w:t>
      </w:r>
      <w:proofErr w:type="spellEnd"/>
      <w:r w:rsidRPr="001B35D1">
        <w:rPr>
          <w:rFonts w:ascii="Assistant" w:eastAsia="Times New Roman" w:hAnsi="Assistant" w:cs="Assistant" w:hint="cs"/>
          <w:color w:val="000000"/>
          <w:kern w:val="0"/>
          <w:sz w:val="26"/>
          <w:szCs w:val="26"/>
          <w:rtl/>
          <w14:ligatures w14:val="none"/>
        </w:rPr>
        <w:t xml:space="preserve"> מכירים את המושג "ועד השבט". היום כבר די מוכרים מושגים כגון "מועצת תלמידים "והיום יש בתיכוני </w:t>
      </w:r>
      <w:proofErr w:type="spellStart"/>
      <w:r w:rsidRPr="001B35D1">
        <w:rPr>
          <w:rFonts w:ascii="Assistant" w:eastAsia="Times New Roman" w:hAnsi="Assistant" w:cs="Assistant" w:hint="cs"/>
          <w:color w:val="000000"/>
          <w:kern w:val="0"/>
          <w:sz w:val="26"/>
          <w:szCs w:val="26"/>
          <w:rtl/>
          <w14:ligatures w14:val="none"/>
        </w:rPr>
        <w:t>החמ"ד</w:t>
      </w:r>
      <w:proofErr w:type="spellEnd"/>
      <w:r w:rsidRPr="001B35D1">
        <w:rPr>
          <w:rFonts w:ascii="Assistant" w:eastAsia="Times New Roman" w:hAnsi="Assistant" w:cs="Assistant" w:hint="cs"/>
          <w:color w:val="000000"/>
          <w:kern w:val="0"/>
          <w:sz w:val="26"/>
          <w:szCs w:val="26"/>
          <w:rtl/>
          <w14:ligatures w14:val="none"/>
        </w:rPr>
        <w:t xml:space="preserve"> גם מושג של "שגרירים"  (הרב נריה השתמש במיוחד במושג תנועת הנוער "שבט") ומכל מקום חידוש זה בא לעולם מתוך דרכו החינוכית של הרב נריה כפי שהוא תיאר</w:t>
      </w:r>
      <w:r w:rsidRPr="001B35D1">
        <w:rPr>
          <w:rFonts w:ascii="Assistant" w:eastAsia="Times New Roman" w:hAnsi="Assistant" w:cs="Assistant" w:hint="cs"/>
          <w:color w:val="000000"/>
          <w:kern w:val="0"/>
          <w:sz w:val="26"/>
          <w:szCs w:val="26"/>
          <w14:ligatures w14:val="none"/>
        </w:rPr>
        <w:t>:</w:t>
      </w:r>
      <w:r w:rsidRPr="001B35D1">
        <w:rPr>
          <w:rFonts w:ascii="Assistant" w:eastAsia="Times New Roman" w:hAnsi="Assistant" w:cs="Assistant" w:hint="cs"/>
          <w:color w:val="000000"/>
          <w:kern w:val="0"/>
          <w:sz w:val="26"/>
          <w:szCs w:val="26"/>
          <w14:ligatures w14:val="none"/>
        </w:rPr>
        <w:br/>
        <w:t>"</w:t>
      </w:r>
      <w:r w:rsidRPr="001B35D1">
        <w:rPr>
          <w:rFonts w:ascii="Assistant" w:eastAsia="Times New Roman" w:hAnsi="Assistant" w:cs="Assistant" w:hint="cs"/>
          <w:color w:val="000000"/>
          <w:kern w:val="0"/>
          <w:sz w:val="26"/>
          <w:szCs w:val="26"/>
          <w:rtl/>
          <w14:ligatures w14:val="none"/>
        </w:rPr>
        <w:t>בשנים הראשונות הרי היה קיים ועד חברים בעל סמכות רבה מאוד, כשגדלה הישיבה אז העניין של ועד החברים לא יכול היה להיות כל כך מעשי אז קמו "ועדי כיתות"- "ועדי שבטים" ...כשיש איזה דיון עם מחזור מסוים יושבים עם "ועדת השבט" ואנחנו יושבים ומסבירים שוועדת השבט זה מוסד דו סטרי, מצד אחד הוא מקבל הנחיות והסברות מפי הנהלת הישיבה על דברים מסוימים שרוצים שהוא ימסור אותם הלאה לחברים, אבל מצד שני רוצים לשמוע דרכם את רחשי לב החברים מה רוצים ומה דורשים ובמה הם  מעוניינים</w:t>
      </w:r>
      <w:r w:rsidRPr="001B35D1">
        <w:rPr>
          <w:rFonts w:ascii="Assistant" w:eastAsia="Times New Roman" w:hAnsi="Assistant" w:cs="Assistant" w:hint="cs"/>
          <w:color w:val="000000"/>
          <w:kern w:val="0"/>
          <w:sz w:val="26"/>
          <w:szCs w:val="26"/>
          <w14:ligatures w14:val="none"/>
        </w:rPr>
        <w:t>.</w:t>
      </w:r>
      <w:r w:rsidRPr="001B35D1">
        <w:rPr>
          <w:rFonts w:ascii="Assistant" w:eastAsia="Times New Roman" w:hAnsi="Assistant" w:cs="Assistant" w:hint="cs"/>
          <w:color w:val="000000"/>
          <w:kern w:val="0"/>
          <w:sz w:val="26"/>
          <w:szCs w:val="26"/>
          <w14:ligatures w14:val="none"/>
        </w:rPr>
        <w:br/>
      </w:r>
      <w:r w:rsidRPr="001B35D1">
        <w:rPr>
          <w:rFonts w:ascii="Assistant" w:eastAsia="Times New Roman" w:hAnsi="Assistant" w:cs="Assistant" w:hint="cs"/>
          <w:color w:val="000000"/>
          <w:kern w:val="0"/>
          <w:sz w:val="26"/>
          <w:szCs w:val="26"/>
          <w14:ligatures w14:val="none"/>
        </w:rPr>
        <w:lastRenderedPageBreak/>
        <w:t xml:space="preserve"> ... </w:t>
      </w:r>
      <w:r w:rsidRPr="001B35D1">
        <w:rPr>
          <w:rFonts w:ascii="Assistant" w:eastAsia="Times New Roman" w:hAnsi="Assistant" w:cs="Assistant" w:hint="cs"/>
          <w:color w:val="000000"/>
          <w:kern w:val="0"/>
          <w:sz w:val="26"/>
          <w:szCs w:val="26"/>
          <w:rtl/>
          <w14:ligatures w14:val="none"/>
        </w:rPr>
        <w:t>כך שהתלמיד מרגיש שיש לו אוזן קשבת לכל דבר שמעניין אותו שמטריד אותו ומצד שני אנחנו נותנים לתלמידים להרגיש את ההרגשה ששמים לב לדבריהם מתחשבים במה שהם אומרים ומתייעצים איתם</w:t>
      </w:r>
      <w:r w:rsidRPr="001B35D1">
        <w:rPr>
          <w:rFonts w:ascii="Assistant" w:eastAsia="Times New Roman" w:hAnsi="Assistant" w:cs="Assistant" w:hint="cs"/>
          <w:color w:val="000000"/>
          <w:kern w:val="0"/>
          <w:sz w:val="26"/>
          <w:szCs w:val="26"/>
          <w14:ligatures w14:val="none"/>
        </w:rPr>
        <w:t>".</w:t>
      </w:r>
    </w:p>
    <w:p w14:paraId="52BA778A" w14:textId="2EA95FC2" w:rsidR="001B35D1" w:rsidRPr="001B35D1" w:rsidRDefault="001B35D1" w:rsidP="001B35D1">
      <w:pPr>
        <w:shd w:val="clear" w:color="auto" w:fill="FFFFFF"/>
        <w:spacing w:line="240" w:lineRule="auto"/>
        <w:textAlignment w:val="bottom"/>
        <w:rPr>
          <w:rFonts w:ascii="Assistant" w:eastAsia="Times New Roman" w:hAnsi="Assistant" w:cs="Assistant" w:hint="cs"/>
          <w:color w:val="000000"/>
          <w:kern w:val="0"/>
          <w:sz w:val="26"/>
          <w:szCs w:val="26"/>
          <w14:ligatures w14:val="none"/>
        </w:rPr>
      </w:pPr>
    </w:p>
    <w:p w14:paraId="5688C8E4" w14:textId="77777777" w:rsidR="001B35D1" w:rsidRPr="001B35D1" w:rsidRDefault="001B35D1" w:rsidP="001B35D1">
      <w:pPr>
        <w:shd w:val="clear" w:color="auto" w:fill="FFFFFF"/>
        <w:spacing w:after="0" w:line="240" w:lineRule="auto"/>
        <w:textAlignment w:val="bottom"/>
        <w:rPr>
          <w:rFonts w:ascii="Assistant" w:eastAsia="Times New Roman" w:hAnsi="Assistant" w:cs="Assistant" w:hint="cs"/>
          <w:color w:val="000000"/>
          <w:kern w:val="0"/>
          <w:sz w:val="26"/>
          <w:szCs w:val="26"/>
          <w14:ligatures w14:val="none"/>
        </w:rPr>
      </w:pPr>
      <w:r w:rsidRPr="001B35D1">
        <w:rPr>
          <w:rFonts w:ascii="Assistant" w:eastAsia="Times New Roman" w:hAnsi="Assistant" w:cs="Assistant" w:hint="cs"/>
          <w:color w:val="000000"/>
          <w:kern w:val="0"/>
          <w:sz w:val="26"/>
          <w:szCs w:val="26"/>
          <w:rtl/>
          <w14:ligatures w14:val="none"/>
        </w:rPr>
        <w:t xml:space="preserve">בשיחה עם רעייתו הרבנית רחל נריה שליוותה את פעילותו החינוכית של בעלה בכל השנים הללו, וממש היוותה חלק מחבורת ההקמה של הישיבה הי סיפרה על הימים הראשונים של ישיבת בני עקיבא בכפר </w:t>
      </w:r>
      <w:proofErr w:type="spellStart"/>
      <w:r w:rsidRPr="001B35D1">
        <w:rPr>
          <w:rFonts w:ascii="Assistant" w:eastAsia="Times New Roman" w:hAnsi="Assistant" w:cs="Assistant" w:hint="cs"/>
          <w:color w:val="000000"/>
          <w:kern w:val="0"/>
          <w:sz w:val="26"/>
          <w:szCs w:val="26"/>
          <w:rtl/>
          <w14:ligatures w14:val="none"/>
        </w:rPr>
        <w:t>הרא"ה</w:t>
      </w:r>
      <w:proofErr w:type="spellEnd"/>
      <w:r w:rsidRPr="001B35D1">
        <w:rPr>
          <w:rFonts w:ascii="Assistant" w:eastAsia="Times New Roman" w:hAnsi="Assistant" w:cs="Assistant" w:hint="cs"/>
          <w:color w:val="000000"/>
          <w:kern w:val="0"/>
          <w:sz w:val="26"/>
          <w:szCs w:val="26"/>
          <w:rtl/>
          <w14:ligatures w14:val="none"/>
        </w:rPr>
        <w:t xml:space="preserve"> ועל הדרך החינוכית בא פעלו</w:t>
      </w:r>
      <w:r w:rsidRPr="001B35D1">
        <w:rPr>
          <w:rFonts w:ascii="Assistant" w:eastAsia="Times New Roman" w:hAnsi="Assistant" w:cs="Assistant" w:hint="cs"/>
          <w:color w:val="000000"/>
          <w:kern w:val="0"/>
          <w:sz w:val="26"/>
          <w:szCs w:val="26"/>
          <w14:ligatures w14:val="none"/>
        </w:rPr>
        <w:t>:</w:t>
      </w:r>
      <w:r w:rsidRPr="001B35D1">
        <w:rPr>
          <w:rFonts w:ascii="Assistant" w:eastAsia="Times New Roman" w:hAnsi="Assistant" w:cs="Assistant" w:hint="cs"/>
          <w:color w:val="000000"/>
          <w:kern w:val="0"/>
          <w:sz w:val="26"/>
          <w:szCs w:val="26"/>
          <w14:ligatures w14:val="none"/>
        </w:rPr>
        <w:br/>
        <w:t>"</w:t>
      </w:r>
      <w:r w:rsidRPr="001B35D1">
        <w:rPr>
          <w:rFonts w:ascii="Assistant" w:eastAsia="Times New Roman" w:hAnsi="Assistant" w:cs="Assistant" w:hint="cs"/>
          <w:color w:val="000000"/>
          <w:kern w:val="0"/>
          <w:sz w:val="26"/>
          <w:szCs w:val="26"/>
          <w:rtl/>
          <w14:ligatures w14:val="none"/>
        </w:rPr>
        <w:t xml:space="preserve">בתקופה הראשונה בעיקר, כשהתלמידים הראשונים הם היו אלה שהשתתפו בהקמת הישיבה אז הוא רצה לתת להם את ההרגשה שהם בונים את </w:t>
      </w:r>
      <w:proofErr w:type="spellStart"/>
      <w:r w:rsidRPr="001B35D1">
        <w:rPr>
          <w:rFonts w:ascii="Assistant" w:eastAsia="Times New Roman" w:hAnsi="Assistant" w:cs="Assistant" w:hint="cs"/>
          <w:color w:val="000000"/>
          <w:kern w:val="0"/>
          <w:sz w:val="26"/>
          <w:szCs w:val="26"/>
          <w:rtl/>
          <w14:ligatures w14:val="none"/>
        </w:rPr>
        <w:t>הכל</w:t>
      </w:r>
      <w:proofErr w:type="spellEnd"/>
      <w:r w:rsidRPr="001B35D1">
        <w:rPr>
          <w:rFonts w:ascii="Assistant" w:eastAsia="Times New Roman" w:hAnsi="Assistant" w:cs="Assistant" w:hint="cs"/>
          <w:color w:val="000000"/>
          <w:kern w:val="0"/>
          <w:sz w:val="26"/>
          <w:szCs w:val="26"/>
          <w:rtl/>
          <w14:ligatures w14:val="none"/>
        </w:rPr>
        <w:t xml:space="preserve">, שהם עצמאיים ...והם אחראים לישיבה - "רפובליקה של תורה" זאת אומרת שהם כמו "עמך של תורה" שם הם עצמאיים.. והוא תמיד ארגן כך את הדברים שירגישו שהם עושים את </w:t>
      </w:r>
      <w:proofErr w:type="spellStart"/>
      <w:r w:rsidRPr="001B35D1">
        <w:rPr>
          <w:rFonts w:ascii="Assistant" w:eastAsia="Times New Roman" w:hAnsi="Assistant" w:cs="Assistant" w:hint="cs"/>
          <w:color w:val="000000"/>
          <w:kern w:val="0"/>
          <w:sz w:val="26"/>
          <w:szCs w:val="26"/>
          <w:rtl/>
          <w14:ligatures w14:val="none"/>
        </w:rPr>
        <w:t>הכל</w:t>
      </w:r>
      <w:proofErr w:type="spellEnd"/>
      <w:r w:rsidRPr="001B35D1">
        <w:rPr>
          <w:rFonts w:ascii="Assistant" w:eastAsia="Times New Roman" w:hAnsi="Assistant" w:cs="Assistant" w:hint="cs"/>
          <w:color w:val="000000"/>
          <w:kern w:val="0"/>
          <w:sz w:val="26"/>
          <w:szCs w:val="26"/>
          <w:rtl/>
          <w14:ligatures w14:val="none"/>
        </w:rPr>
        <w:t xml:space="preserve">. הוא שמח לתת להם את ההרגשה שהם בונים ועושים והיה לזה באמת השפעה גדולה מאוד, כי בזכות זה </w:t>
      </w:r>
      <w:proofErr w:type="spellStart"/>
      <w:r w:rsidRPr="001B35D1">
        <w:rPr>
          <w:rFonts w:ascii="Assistant" w:eastAsia="Times New Roman" w:hAnsi="Assistant" w:cs="Assistant" w:hint="cs"/>
          <w:color w:val="000000"/>
          <w:kern w:val="0"/>
          <w:sz w:val="26"/>
          <w:szCs w:val="26"/>
          <w:rtl/>
          <w14:ligatures w14:val="none"/>
        </w:rPr>
        <w:t>זה</w:t>
      </w:r>
      <w:proofErr w:type="spellEnd"/>
      <w:r w:rsidRPr="001B35D1">
        <w:rPr>
          <w:rFonts w:ascii="Assistant" w:eastAsia="Times New Roman" w:hAnsi="Assistant" w:cs="Assistant" w:hint="cs"/>
          <w:color w:val="000000"/>
          <w:kern w:val="0"/>
          <w:sz w:val="26"/>
          <w:szCs w:val="26"/>
          <w:rtl/>
          <w14:ligatures w14:val="none"/>
        </w:rPr>
        <w:t xml:space="preserve"> חייב אותם: "אם אנחנו בונים את הישיבה אנחנו צריכים להיות בסדר, אנחנו נותנים דוגמא" וכן הלאה</w:t>
      </w:r>
      <w:r w:rsidRPr="001B35D1">
        <w:rPr>
          <w:rFonts w:ascii="Assistant" w:eastAsia="Times New Roman" w:hAnsi="Assistant" w:cs="Assistant" w:hint="cs"/>
          <w:color w:val="000000"/>
          <w:kern w:val="0"/>
          <w:sz w:val="26"/>
          <w:szCs w:val="26"/>
          <w14:ligatures w14:val="none"/>
        </w:rPr>
        <w:t>."</w:t>
      </w:r>
    </w:p>
    <w:p w14:paraId="588FB1E9" w14:textId="77777777" w:rsidR="001B35D1" w:rsidRPr="001B35D1" w:rsidRDefault="001B35D1" w:rsidP="001B35D1">
      <w:pPr>
        <w:shd w:val="clear" w:color="auto" w:fill="FFFFFF"/>
        <w:spacing w:after="0" w:line="240" w:lineRule="auto"/>
        <w:textAlignment w:val="bottom"/>
        <w:rPr>
          <w:rFonts w:ascii="Assistant" w:eastAsia="Times New Roman" w:hAnsi="Assistant" w:cs="Assistant" w:hint="cs"/>
          <w:color w:val="000000"/>
          <w:kern w:val="0"/>
          <w:sz w:val="26"/>
          <w:szCs w:val="26"/>
          <w14:ligatures w14:val="none"/>
        </w:rPr>
      </w:pPr>
      <w:r w:rsidRPr="001B35D1">
        <w:rPr>
          <w:rFonts w:ascii="Assistant" w:eastAsia="Times New Roman" w:hAnsi="Assistant" w:cs="Assistant" w:hint="cs"/>
          <w:color w:val="000000"/>
          <w:kern w:val="0"/>
          <w:sz w:val="26"/>
          <w:szCs w:val="26"/>
          <w:rtl/>
          <w14:ligatures w14:val="none"/>
        </w:rPr>
        <w:t>ולשאלתי האם זה היה גם יעיל מבחינה לימודית היא השיבה</w:t>
      </w:r>
      <w:r w:rsidRPr="001B35D1">
        <w:rPr>
          <w:rFonts w:ascii="Assistant" w:eastAsia="Times New Roman" w:hAnsi="Assistant" w:cs="Assistant" w:hint="cs"/>
          <w:color w:val="000000"/>
          <w:kern w:val="0"/>
          <w:sz w:val="26"/>
          <w:szCs w:val="26"/>
          <w14:ligatures w14:val="none"/>
        </w:rPr>
        <w:t>:</w:t>
      </w:r>
      <w:r w:rsidRPr="001B35D1">
        <w:rPr>
          <w:rFonts w:ascii="Assistant" w:eastAsia="Times New Roman" w:hAnsi="Assistant" w:cs="Assistant" w:hint="cs"/>
          <w:color w:val="000000"/>
          <w:kern w:val="0"/>
          <w:sz w:val="26"/>
          <w:szCs w:val="26"/>
          <w14:ligatures w14:val="none"/>
        </w:rPr>
        <w:br/>
        <w:t> "</w:t>
      </w:r>
      <w:r w:rsidRPr="001B35D1">
        <w:rPr>
          <w:rFonts w:ascii="Assistant" w:eastAsia="Times New Roman" w:hAnsi="Assistant" w:cs="Assistant" w:hint="cs"/>
          <w:color w:val="000000"/>
          <w:kern w:val="0"/>
          <w:sz w:val="26"/>
          <w:szCs w:val="26"/>
          <w:rtl/>
          <w14:ligatures w14:val="none"/>
        </w:rPr>
        <w:t>מוכרחים להגיד שבתקופה ההישגים הלימודיים של הישיבה היו בלתי רגילים! גם שקידה וגם ידע. כשהגיעו רבנים אחרי חצי שנה הם הופתעו ממה שהם כבר ידעו, מה שבדרך כלל ילד לא גומר בארבע שנים -לדעת טוב טוב דף גמרא, אז הם עשו את זה תוך חצי שנה. שנה הם למדו ככה באמת ברצינות ביום והשקדנים גם עד מאוחר בלילה בזכות ההרגשה ש"זה גם עסק שלנו אנחנו צריכים להצליח בזה</w:t>
      </w:r>
      <w:r w:rsidRPr="001B35D1">
        <w:rPr>
          <w:rFonts w:ascii="Assistant" w:eastAsia="Times New Roman" w:hAnsi="Assistant" w:cs="Assistant" w:hint="cs"/>
          <w:color w:val="000000"/>
          <w:kern w:val="0"/>
          <w:sz w:val="26"/>
          <w:szCs w:val="26"/>
          <w14:ligatures w14:val="none"/>
        </w:rPr>
        <w:t>".</w:t>
      </w:r>
    </w:p>
    <w:p w14:paraId="166961A5" w14:textId="7721221E" w:rsidR="001B35D1" w:rsidRPr="001B35D1" w:rsidRDefault="001B35D1" w:rsidP="001B35D1">
      <w:pPr>
        <w:pStyle w:val="a3"/>
        <w:numPr>
          <w:ilvl w:val="0"/>
          <w:numId w:val="1"/>
        </w:numPr>
        <w:rPr>
          <w:sz w:val="26"/>
          <w:szCs w:val="26"/>
        </w:rPr>
      </w:pPr>
      <w:r>
        <w:rPr>
          <w:rFonts w:hint="cs"/>
          <w:sz w:val="26"/>
          <w:szCs w:val="26"/>
          <w:rtl/>
        </w:rPr>
        <w:t xml:space="preserve">מאמר של רפי קפלן. פורסם באתר ערוץ 7  </w:t>
      </w:r>
      <w:r>
        <w:rPr>
          <w:rFonts w:ascii="Assistant" w:hAnsi="Assistant" w:cs="Assistant" w:hint="cs"/>
          <w:color w:val="767576"/>
          <w:sz w:val="23"/>
          <w:szCs w:val="23"/>
          <w:shd w:val="clear" w:color="auto" w:fill="FFFFFF"/>
        </w:rPr>
        <w:t xml:space="preserve">02/09/18 12:27 </w:t>
      </w:r>
      <w:proofErr w:type="spellStart"/>
      <w:r>
        <w:rPr>
          <w:rFonts w:ascii="Assistant" w:hAnsi="Assistant" w:cs="Assistant" w:hint="cs"/>
          <w:color w:val="767576"/>
          <w:sz w:val="23"/>
          <w:szCs w:val="23"/>
          <w:shd w:val="clear" w:color="auto" w:fill="FFFFFF"/>
          <w:rtl/>
        </w:rPr>
        <w:t>כב</w:t>
      </w:r>
      <w:proofErr w:type="spellEnd"/>
      <w:r>
        <w:rPr>
          <w:rFonts w:ascii="Assistant" w:hAnsi="Assistant" w:cs="Assistant" w:hint="cs"/>
          <w:color w:val="767576"/>
          <w:sz w:val="23"/>
          <w:szCs w:val="23"/>
          <w:shd w:val="clear" w:color="auto" w:fill="FFFFFF"/>
          <w:rtl/>
        </w:rPr>
        <w:t xml:space="preserve"> באלול </w:t>
      </w:r>
      <w:proofErr w:type="spellStart"/>
      <w:r>
        <w:rPr>
          <w:rFonts w:ascii="Assistant" w:hAnsi="Assistant" w:cs="Assistant" w:hint="cs"/>
          <w:color w:val="767576"/>
          <w:sz w:val="23"/>
          <w:szCs w:val="23"/>
          <w:shd w:val="clear" w:color="auto" w:fill="FFFFFF"/>
          <w:rtl/>
        </w:rPr>
        <w:t>התשע</w:t>
      </w:r>
      <w:r>
        <w:rPr>
          <w:rFonts w:ascii="Assistant" w:hAnsi="Assistant" w:cs="Assistant" w:hint="cs"/>
          <w:color w:val="767576"/>
          <w:sz w:val="23"/>
          <w:szCs w:val="23"/>
          <w:shd w:val="clear" w:color="auto" w:fill="FFFFFF"/>
          <w:rtl/>
        </w:rPr>
        <w:t>"ח</w:t>
      </w:r>
      <w:proofErr w:type="spellEnd"/>
    </w:p>
    <w:sectPr w:rsidR="001B35D1" w:rsidRPr="001B35D1" w:rsidSect="006A62D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0F311E"/>
    <w:multiLevelType w:val="hybridMultilevel"/>
    <w:tmpl w:val="230E1F66"/>
    <w:lvl w:ilvl="0" w:tplc="299237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01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D1"/>
    <w:rsid w:val="001B35D1"/>
    <w:rsid w:val="006A62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A5DB"/>
  <w15:chartTrackingRefBased/>
  <w15:docId w15:val="{62F87BA9-178A-4F98-A719-938AD944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3747840">
      <w:bodyDiv w:val="1"/>
      <w:marLeft w:val="0"/>
      <w:marRight w:val="0"/>
      <w:marTop w:val="0"/>
      <w:marBottom w:val="0"/>
      <w:divBdr>
        <w:top w:val="none" w:sz="0" w:space="0" w:color="auto"/>
        <w:left w:val="none" w:sz="0" w:space="0" w:color="auto"/>
        <w:bottom w:val="none" w:sz="0" w:space="0" w:color="auto"/>
        <w:right w:val="none" w:sz="0" w:space="0" w:color="auto"/>
      </w:divBdr>
      <w:divsChild>
        <w:div w:id="1386875969">
          <w:marLeft w:val="0"/>
          <w:marRight w:val="0"/>
          <w:marTop w:val="0"/>
          <w:marBottom w:val="450"/>
          <w:divBdr>
            <w:top w:val="none" w:sz="0" w:space="0" w:color="auto"/>
            <w:left w:val="none" w:sz="0" w:space="0" w:color="auto"/>
            <w:bottom w:val="none" w:sz="0" w:space="0" w:color="auto"/>
            <w:right w:val="none" w:sz="0" w:space="0" w:color="auto"/>
          </w:divBdr>
          <w:divsChild>
            <w:div w:id="909578273">
              <w:marLeft w:val="0"/>
              <w:marRight w:val="0"/>
              <w:marTop w:val="0"/>
              <w:marBottom w:val="0"/>
              <w:divBdr>
                <w:top w:val="none" w:sz="0" w:space="0" w:color="auto"/>
                <w:left w:val="none" w:sz="0" w:space="0" w:color="auto"/>
                <w:bottom w:val="none" w:sz="0" w:space="0" w:color="auto"/>
                <w:right w:val="none" w:sz="0" w:space="0" w:color="auto"/>
              </w:divBdr>
              <w:divsChild>
                <w:div w:id="2074892919">
                  <w:marLeft w:val="0"/>
                  <w:marRight w:val="0"/>
                  <w:marTop w:val="0"/>
                  <w:marBottom w:val="0"/>
                  <w:divBdr>
                    <w:top w:val="none" w:sz="0" w:space="0" w:color="auto"/>
                    <w:left w:val="none" w:sz="0" w:space="0" w:color="auto"/>
                    <w:bottom w:val="none" w:sz="0" w:space="0" w:color="auto"/>
                    <w:right w:val="none" w:sz="0" w:space="0" w:color="auto"/>
                  </w:divBdr>
                  <w:divsChild>
                    <w:div w:id="116722692">
                      <w:marLeft w:val="0"/>
                      <w:marRight w:val="0"/>
                      <w:marTop w:val="0"/>
                      <w:marBottom w:val="0"/>
                      <w:divBdr>
                        <w:top w:val="single" w:sz="2" w:space="0" w:color="DFDFDF"/>
                        <w:left w:val="single" w:sz="2" w:space="0" w:color="DFDFDF"/>
                        <w:bottom w:val="single" w:sz="2" w:space="0" w:color="DFDFDF"/>
                        <w:right w:val="single" w:sz="2" w:space="0" w:color="DFDFDF"/>
                      </w:divBdr>
                      <w:divsChild>
                        <w:div w:id="1047686191">
                          <w:marLeft w:val="0"/>
                          <w:marRight w:val="0"/>
                          <w:marTop w:val="150"/>
                          <w:marBottom w:val="0"/>
                          <w:divBdr>
                            <w:top w:val="none" w:sz="0" w:space="0" w:color="auto"/>
                            <w:left w:val="none" w:sz="0" w:space="0" w:color="auto"/>
                            <w:bottom w:val="none" w:sz="0" w:space="0" w:color="auto"/>
                            <w:right w:val="none" w:sz="0" w:space="0" w:color="auto"/>
                          </w:divBdr>
                        </w:div>
                        <w:div w:id="1732074172">
                          <w:marLeft w:val="0"/>
                          <w:marRight w:val="0"/>
                          <w:marTop w:val="0"/>
                          <w:marBottom w:val="0"/>
                          <w:divBdr>
                            <w:top w:val="none" w:sz="0" w:space="0" w:color="auto"/>
                            <w:left w:val="none" w:sz="0" w:space="0" w:color="auto"/>
                            <w:bottom w:val="none" w:sz="0" w:space="0" w:color="auto"/>
                            <w:right w:val="none" w:sz="0" w:space="0" w:color="auto"/>
                          </w:divBdr>
                          <w:divsChild>
                            <w:div w:id="404228363">
                              <w:marLeft w:val="0"/>
                              <w:marRight w:val="0"/>
                              <w:marTop w:val="0"/>
                              <w:marBottom w:val="45"/>
                              <w:divBdr>
                                <w:top w:val="single" w:sz="2" w:space="0" w:color="A9A9A9"/>
                                <w:left w:val="single" w:sz="2" w:space="0" w:color="A9A9A9"/>
                                <w:bottom w:val="single" w:sz="2" w:space="0" w:color="A9A9A9"/>
                                <w:right w:val="single" w:sz="2" w:space="0" w:color="A9A9A9"/>
                              </w:divBdr>
                              <w:divsChild>
                                <w:div w:id="1960139002">
                                  <w:marLeft w:val="0"/>
                                  <w:marRight w:val="0"/>
                                  <w:marTop w:val="0"/>
                                  <w:marBottom w:val="0"/>
                                  <w:divBdr>
                                    <w:top w:val="none" w:sz="0" w:space="0" w:color="auto"/>
                                    <w:left w:val="none" w:sz="0" w:space="0" w:color="auto"/>
                                    <w:bottom w:val="none" w:sz="0" w:space="0" w:color="auto"/>
                                    <w:right w:val="none" w:sz="0" w:space="0" w:color="auto"/>
                                  </w:divBdr>
                                  <w:divsChild>
                                    <w:div w:id="1741828581">
                                      <w:marLeft w:val="0"/>
                                      <w:marRight w:val="0"/>
                                      <w:marTop w:val="0"/>
                                      <w:marBottom w:val="0"/>
                                      <w:divBdr>
                                        <w:top w:val="single" w:sz="2" w:space="0" w:color="E4E4E4"/>
                                        <w:left w:val="single" w:sz="2" w:space="0" w:color="E4E4E4"/>
                                        <w:bottom w:val="single" w:sz="2" w:space="0" w:color="E4E4E4"/>
                                        <w:right w:val="single" w:sz="2" w:space="0" w:color="E4E4E4"/>
                                      </w:divBdr>
                                    </w:div>
                                    <w:div w:id="826822736">
                                      <w:marLeft w:val="0"/>
                                      <w:marRight w:val="0"/>
                                      <w:marTop w:val="0"/>
                                      <w:marBottom w:val="0"/>
                                      <w:divBdr>
                                        <w:top w:val="single" w:sz="2" w:space="0" w:color="E4E4E4"/>
                                        <w:left w:val="single" w:sz="2" w:space="0" w:color="E4E4E4"/>
                                        <w:bottom w:val="single" w:sz="2" w:space="0" w:color="E4E4E4"/>
                                        <w:right w:val="single" w:sz="2" w:space="0" w:color="E4E4E4"/>
                                      </w:divBdr>
                                    </w:div>
                                    <w:div w:id="531773803">
                                      <w:marLeft w:val="0"/>
                                      <w:marRight w:val="0"/>
                                      <w:marTop w:val="0"/>
                                      <w:marBottom w:val="0"/>
                                      <w:divBdr>
                                        <w:top w:val="single" w:sz="2" w:space="0" w:color="E4E4E4"/>
                                        <w:left w:val="single" w:sz="2" w:space="0" w:color="E4E4E4"/>
                                        <w:bottom w:val="single" w:sz="2" w:space="0" w:color="E4E4E4"/>
                                        <w:right w:val="single" w:sz="2" w:space="0" w:color="E4E4E4"/>
                                      </w:divBdr>
                                      <w:divsChild>
                                        <w:div w:id="1670062670">
                                          <w:marLeft w:val="0"/>
                                          <w:marRight w:val="0"/>
                                          <w:marTop w:val="0"/>
                                          <w:marBottom w:val="0"/>
                                          <w:divBdr>
                                            <w:top w:val="none" w:sz="0" w:space="0" w:color="auto"/>
                                            <w:left w:val="none" w:sz="0" w:space="0" w:color="auto"/>
                                            <w:bottom w:val="none" w:sz="0" w:space="0" w:color="auto"/>
                                            <w:right w:val="none" w:sz="0" w:space="0" w:color="auto"/>
                                          </w:divBdr>
                                        </w:div>
                                      </w:divsChild>
                                    </w:div>
                                    <w:div w:id="1061556151">
                                      <w:marLeft w:val="0"/>
                                      <w:marRight w:val="0"/>
                                      <w:marTop w:val="0"/>
                                      <w:marBottom w:val="0"/>
                                      <w:divBdr>
                                        <w:top w:val="single" w:sz="2" w:space="0" w:color="E4E4E4"/>
                                        <w:left w:val="single" w:sz="2" w:space="0" w:color="E4E4E4"/>
                                        <w:bottom w:val="single" w:sz="2" w:space="0" w:color="E4E4E4"/>
                                        <w:right w:val="single" w:sz="2" w:space="0" w:color="E4E4E4"/>
                                      </w:divBdr>
                                      <w:divsChild>
                                        <w:div w:id="76148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24329">
          <w:marLeft w:val="0"/>
          <w:marRight w:val="0"/>
          <w:marTop w:val="0"/>
          <w:marBottom w:val="450"/>
          <w:divBdr>
            <w:top w:val="none" w:sz="0" w:space="0" w:color="auto"/>
            <w:left w:val="none" w:sz="0" w:space="0" w:color="auto"/>
            <w:bottom w:val="none" w:sz="0" w:space="0" w:color="auto"/>
            <w:right w:val="none" w:sz="0" w:space="0" w:color="auto"/>
          </w:divBdr>
          <w:divsChild>
            <w:div w:id="460273952">
              <w:marLeft w:val="0"/>
              <w:marRight w:val="0"/>
              <w:marTop w:val="0"/>
              <w:marBottom w:val="0"/>
              <w:divBdr>
                <w:top w:val="none" w:sz="0" w:space="0" w:color="auto"/>
                <w:left w:val="none" w:sz="0" w:space="0" w:color="auto"/>
                <w:bottom w:val="none" w:sz="0" w:space="0" w:color="auto"/>
                <w:right w:val="none" w:sz="0" w:space="0" w:color="auto"/>
              </w:divBdr>
              <w:divsChild>
                <w:div w:id="1935891753">
                  <w:marLeft w:val="0"/>
                  <w:marRight w:val="0"/>
                  <w:marTop w:val="0"/>
                  <w:marBottom w:val="0"/>
                  <w:divBdr>
                    <w:top w:val="none" w:sz="0" w:space="0" w:color="auto"/>
                    <w:left w:val="none" w:sz="0" w:space="0" w:color="auto"/>
                    <w:bottom w:val="none" w:sz="0" w:space="0" w:color="auto"/>
                    <w:right w:val="none" w:sz="0" w:space="0" w:color="auto"/>
                  </w:divBdr>
                  <w:divsChild>
                    <w:div w:id="601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5906">
          <w:marLeft w:val="0"/>
          <w:marRight w:val="0"/>
          <w:marTop w:val="0"/>
          <w:marBottom w:val="450"/>
          <w:divBdr>
            <w:top w:val="none" w:sz="0" w:space="0" w:color="auto"/>
            <w:left w:val="none" w:sz="0" w:space="0" w:color="auto"/>
            <w:bottom w:val="none" w:sz="0" w:space="0" w:color="auto"/>
            <w:right w:val="none" w:sz="0" w:space="0" w:color="auto"/>
          </w:divBdr>
          <w:divsChild>
            <w:div w:id="139388764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3270</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raphy kaplan</dc:creator>
  <cp:keywords/>
  <dc:description/>
  <cp:lastModifiedBy>raphy kaplan</cp:lastModifiedBy>
  <cp:revision>1</cp:revision>
  <dcterms:created xsi:type="dcterms:W3CDTF">2025-11-10T16:06:00Z</dcterms:created>
  <dcterms:modified xsi:type="dcterms:W3CDTF">2025-11-10T16:09:00Z</dcterms:modified>
</cp:coreProperties>
</file>